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8936"/>
      </w:tblGrid>
      <w:tr>
        <w:trPr>
          <w:trHeight w:val="2415" w:hRule="atLeast"/>
        </w:trPr>
        <w:tc>
          <w:tcPr>
            <w:tcW w:w="89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  <w:tbl>
            <w:tblPr>
              <w:tblW w:w="8796" w:type="dxa"/>
              <w:jc w:val="left"/>
              <w:tblInd w:w="0" w:type="dxa"/>
              <w:tblBorders>
                <w:top w:val="single" w:sz="8" w:space="0" w:color="00000A"/>
                <w:bottom w:val="single" w:sz="8" w:space="0" w:color="00000A"/>
                <w:insideH w:val="single" w:sz="8" w:space="0" w:color="00000A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8796"/>
            </w:tblGrid>
            <w:tr>
              <w:trPr>
                <w:trHeight w:val="2161" w:hRule="atLeast"/>
              </w:trPr>
              <w:tc>
                <w:tcPr>
                  <w:tcW w:w="8796" w:type="dxa"/>
                  <w:tcBorders>
                    <w:top w:val="single" w:sz="8" w:space="0" w:color="00000A"/>
                    <w:bottom w:val="single" w:sz="8" w:space="0" w:color="00000A"/>
                    <w:insideH w:val="single" w:sz="8" w:space="0" w:color="00000A"/>
                  </w:tcBorders>
                  <w:shd w:color="000000" w:fill="F2F6E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drawing>
                      <wp:anchor behindDoc="0" distT="0" distB="0" distL="114300" distR="114300" simplePos="0" locked="0" layoutInCell="1" allowOverlap="1" relativeHeight="2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1" name="Resim 54" descr="http://upload.wikimedia.org/wikipedia/tr/thumb/2/2c/Karab%C3%BCk_%C3%9Cniversitesi_logosu.png/1024px-Karab%C3%BCk_%C3%9Cniversitesi_logos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54" descr="http://upload.wikimedia.org/wikipedia/tr/thumb/2/2c/Karab%C3%BCk_%C3%9Cniversitesi_logosu.png/1024px-Karab%C3%BCk_%C3%9Cniversitesi_logos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  <w:br/>
                    <w:t xml:space="preserve">KARABÜK ÜNİVERSİTESİ 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>FEN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FAKÜLTESİ DEKANLIĞI </w:t>
                    <w:br/>
                    <w:t>PERSONEL İŞ VE İŞLEMLERİ İŞ AKIŞ ŞEMASI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GÖREVLENDİRME (39. Madde)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D3EBA5B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2" name="Yuvarlatılmış Dikdörtgen 2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 xml:space="preserve">İlgili öğretim elemanın görevlendirmeye ilişkin talep formu Bölüm Başkanlığına imzaya sunulur. 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3ED0D367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4" name="Düz Ok Bağlayıcısı 2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274" stroked="t" style="position:absolute;margin-left:-1737.85pt;margin-top:15.5pt;width:1960pt;height:18.95pt" wp14:anchorId="3ED0D367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139672A4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5" name="Yuvarlatılmış Dikdörtgen 2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 xml:space="preserve">Uygun görülen talep formu Bölüm Başkanlığı tarafından Dekanlığa gönderilir.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02926A92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7" name="Düz Ok Bağlayıcısı 2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276" stroked="t" style="position:absolute;margin-left:-1737.85pt;margin-top:15.5pt;width:1960pt;height:18.95pt" wp14:anchorId="02926A92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4C0D958F">
                <wp:simplePos x="0" y="0"/>
                <wp:positionH relativeFrom="column">
                  <wp:posOffset>998855</wp:posOffset>
                </wp:positionH>
                <wp:positionV relativeFrom="paragraph">
                  <wp:posOffset>85090</wp:posOffset>
                </wp:positionV>
                <wp:extent cx="3689985" cy="705485"/>
                <wp:effectExtent l="0" t="0" r="25400" b="19050"/>
                <wp:wrapNone/>
                <wp:docPr id="8" name="Yuvarlatılmış Dikdörtgen 2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704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Dekanlık yetkisi dâhilinde olan görevlendirmeler onaya sunulur. Rektörlük Makamı yetkisindeki görevlendirmeler için uygun görüşle Rektörlük Makamına iletilir. (Yolluklu-yevmiyeli, yurt dışı ve 15 günü geçen görevlendirmelerde Yönetim Kurulu Kararı gereklidir.)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TU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f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1</Pages>
  <Words>65</Words>
  <Characters>483</Characters>
  <CharactersWithSpaces>548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2016-01-14T09:07:00Z</dcterms:created>
  <dc:creator>Can</dc:creator>
  <dc:description/>
  <dc:language>en-US</dc:language>
  <cp:lastModifiedBy/>
  <dcterms:modified xsi:type="dcterms:W3CDTF">2017-04-17T14:42:47Z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